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5B" w:rsidRPr="008323F3" w:rsidRDefault="00BC68B6" w:rsidP="008323F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3C645B" w:rsidRPr="008323F3" w:rsidRDefault="00BC68B6" w:rsidP="008323F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 тапсырмалары және әдістемелік нұсқаулар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.</w:t>
      </w:r>
    </w:p>
    <w:p w:rsidR="006F4FE6" w:rsidRPr="008323F3" w:rsidRDefault="00FA6F5D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118B" w:rsidRPr="008323F3">
        <w:rPr>
          <w:rFonts w:ascii="Times New Roman" w:hAnsi="Times New Roman" w:cs="Times New Roman"/>
          <w:b/>
          <w:sz w:val="28"/>
          <w:szCs w:val="28"/>
          <w:lang w:val="kk-KZ"/>
        </w:rPr>
        <w:t>Түркі халықтары  ғалымдары мен ойшылдарының еңбектерінің т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>әуелсіз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Қазақстанда бағалануы 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Әбу Насыр әл-Фараби, Қожа Ахмет Иассауи, М.Қашқ</w:t>
      </w:r>
      <w:r w:rsidR="0056118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ари, Ж. Баласағуни және т.б. 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561844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</w:t>
      </w:r>
      <w:r w:rsidR="00FA6F5D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6F4FE6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FA6F5D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25 б.</w:t>
      </w:r>
    </w:p>
    <w:p w:rsidR="00BC68B6" w:rsidRPr="008323F3" w:rsidRDefault="00990E3F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990E3F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990E3F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BC68B6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</w:t>
      </w:r>
      <w:r w:rsidR="0072315C" w:rsidRPr="008323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2315C" w:rsidP="008323F3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sz w:val="28"/>
          <w:szCs w:val="28"/>
          <w:lang w:val="kk-KZ"/>
        </w:rPr>
      </w:pPr>
      <w:r w:rsidRPr="008323F3"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3F3"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3F3"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8323F3">
        <w:rPr>
          <w:rFonts w:ascii="Times New Roman" w:hAnsi="Times New Roman" w:cs="Times New Roman"/>
          <w:sz w:val="28"/>
          <w:szCs w:val="28"/>
        </w:rPr>
        <w:t>никах и материалах // под</w:t>
      </w:r>
      <w:proofErr w:type="gramStart"/>
      <w:r w:rsidRPr="008323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323F3">
        <w:rPr>
          <w:rFonts w:ascii="Times New Roman" w:hAnsi="Times New Roman" w:cs="Times New Roman"/>
          <w:sz w:val="28"/>
          <w:szCs w:val="28"/>
        </w:rPr>
        <w:t>ед. проф. С.Д. Асфендиярова и проф. П.А. Кунте. Алматы, 1997.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sz w:val="28"/>
          <w:szCs w:val="28"/>
        </w:rPr>
      </w:pPr>
      <w:r w:rsidRPr="008323F3"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bCs/>
          <w:sz w:val="28"/>
          <w:szCs w:val="28"/>
        </w:rPr>
      </w:pPr>
      <w:r w:rsidRPr="008323F3"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72315C" w:rsidRPr="008323F3" w:rsidRDefault="0072315C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тарихнамасында Алаш қозғалысына байланысты еңбектерді талдау (Әлихан 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>Бөкейхан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>, Мұстафа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Шоқай, Ахмет Байтұрсын, Мыржақып Дулат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т.б.).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90E3F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25 б.</w:t>
      </w:r>
    </w:p>
    <w:p w:rsidR="007370C6" w:rsidRPr="008323F3" w:rsidRDefault="00990E3F" w:rsidP="008323F3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370C6" w:rsidRPr="008323F3">
        <w:rPr>
          <w:rFonts w:ascii="Times New Roman" w:hAnsi="Times New Roman" w:cs="Times New Roman"/>
          <w:sz w:val="28"/>
          <w:szCs w:val="28"/>
          <w:lang w:val="kk-KZ"/>
        </w:rPr>
        <w:t>Алаш қозғалысына</w:t>
      </w:r>
      <w:r w:rsidRPr="008323F3">
        <w:rPr>
          <w:rFonts w:ascii="KZ Times New Roman" w:hAnsi="KZ Times New Roman"/>
          <w:sz w:val="28"/>
          <w:szCs w:val="28"/>
          <w:lang w:val="kk-KZ"/>
        </w:rPr>
        <w:t>бай</w:t>
      </w:r>
      <w:r w:rsidR="007370C6" w:rsidRPr="008323F3">
        <w:rPr>
          <w:rFonts w:ascii="KZ Times New Roman" w:hAnsi="KZ Times New Roman"/>
          <w:sz w:val="28"/>
          <w:szCs w:val="28"/>
          <w:lang w:val="kk-KZ"/>
        </w:rPr>
        <w:t>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7370C6" w:rsidRPr="008323F3" w:rsidRDefault="007370C6" w:rsidP="008323F3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8323F3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8737D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1.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Нұрпейісов К. Алаш һәм Алашорда.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-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Алматы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,1995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72315C" w:rsidRPr="008323F3" w:rsidRDefault="0078737D" w:rsidP="008323F3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2.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Қойгелдиев М.К. Алаш қозғалысы.- А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,1995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 w:eastAsia="ko-KR"/>
        </w:rPr>
        <w:t>3.</w:t>
      </w:r>
      <w:r w:rsidR="008323F3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Бөкейханов Ә. Шығармалар.-Алматы:Қазақстан, 1994.-384 б.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 w:eastAsia="ko-KR"/>
        </w:rPr>
        <w:lastRenderedPageBreak/>
        <w:t>4.</w:t>
      </w:r>
      <w:r w:rsidR="008323F3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Шоқай М. Таңдамалы.- Алматы:Қайнар,1999. 1- 2 том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5.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</w:rPr>
        <w:t>Гаспринский И. Из наследия</w:t>
      </w:r>
      <w:r w:rsidR="0072315C" w:rsidRPr="008323F3">
        <w:rPr>
          <w:rFonts w:ascii="KZ Times New Roman" w:hAnsi="KZ Times New Roman"/>
          <w:sz w:val="28"/>
          <w:szCs w:val="28"/>
          <w:lang w:eastAsia="ko-KR"/>
        </w:rPr>
        <w:t>. Казань.1992</w:t>
      </w:r>
      <w:r w:rsidR="0072315C" w:rsidRPr="008323F3">
        <w:rPr>
          <w:rFonts w:ascii="KZ Times New Roman" w:hAnsi="KZ Times New Roman"/>
          <w:sz w:val="28"/>
          <w:szCs w:val="28"/>
        </w:rPr>
        <w:t xml:space="preserve">, 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6.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Валиди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7.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 w:rsidR="0072315C" w:rsidRPr="008323F3"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="008323F3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Койгелдиев М.К. Сталинизм и репрессии в Казахстане 1920-1940-х годов. </w:t>
      </w:r>
      <w:r w:rsidR="0072315C" w:rsidRPr="008323F3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 w:rsidR="0072315C" w:rsidRPr="008323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0C6" w:rsidRPr="008323F3" w:rsidRDefault="007370C6" w:rsidP="008323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7370C6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ҚР үрдіс алған мемлекетт</w:t>
      </w:r>
      <w:r w:rsidR="006B532F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ік бағдарламалар – әлемдік  тәжі</w:t>
      </w:r>
      <w:r w:rsidR="007370C6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рибе нәтижелері.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20 б.</w:t>
      </w:r>
    </w:p>
    <w:p w:rsidR="008B331C" w:rsidRPr="008323F3" w:rsidRDefault="007370C6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331C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ҚР-ның ішкі және сыртқы саясатында мемлекеттік бағдарламардың алатын орны мен бағытын анықтау. 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56118B" w:rsidRPr="008323F3" w:rsidRDefault="0056118B" w:rsidP="008323F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15C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2315C" w:rsidP="008323F3">
      <w:pPr>
        <w:pStyle w:val="a3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72315C" w:rsidRPr="008323F3" w:rsidRDefault="0072315C" w:rsidP="008323F3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8323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 w:rsidRPr="008323F3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7" w:history="1">
        <w:r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72315C" w:rsidRPr="008323F3" w:rsidRDefault="0072315C" w:rsidP="008323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72315C" w:rsidRPr="008323F3" w:rsidRDefault="0072315C" w:rsidP="008323F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 w:rsidRPr="008323F3">
        <w:rPr>
          <w:sz w:val="28"/>
          <w:szCs w:val="28"/>
        </w:rPr>
        <w:t xml:space="preserve"> Алматы, 1999;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iCs/>
          <w:sz w:val="28"/>
          <w:szCs w:val="28"/>
        </w:rPr>
        <w:t>Жатканбаев Е.Б.</w:t>
      </w:r>
      <w:r w:rsidRPr="008323F3">
        <w:rPr>
          <w:bCs/>
          <w:sz w:val="28"/>
          <w:szCs w:val="28"/>
        </w:rPr>
        <w:t xml:space="preserve"> Угрозы национальным инт</w:t>
      </w:r>
      <w:r w:rsidR="006B532F" w:rsidRPr="008323F3">
        <w:rPr>
          <w:bCs/>
          <w:sz w:val="28"/>
          <w:szCs w:val="28"/>
        </w:rPr>
        <w:t>ересам Казахстана. Алматы, 2004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Казахская цивилизация в контексте мирового истори</w:t>
      </w:r>
      <w:r w:rsidR="006B532F" w:rsidRPr="008323F3">
        <w:rPr>
          <w:bCs/>
          <w:sz w:val="28"/>
          <w:szCs w:val="28"/>
        </w:rPr>
        <w:t>ческого процесса.  Алматы, 2003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Казахстан и м</w:t>
      </w:r>
      <w:r w:rsidR="006B532F" w:rsidRPr="008323F3">
        <w:rPr>
          <w:bCs/>
          <w:sz w:val="28"/>
          <w:szCs w:val="28"/>
        </w:rPr>
        <w:t>ировое сообщество. Алматы, 2000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 w:rsidR="006B532F" w:rsidRPr="008323F3">
        <w:rPr>
          <w:sz w:val="28"/>
          <w:szCs w:val="28"/>
        </w:rPr>
        <w:t xml:space="preserve"> Алматы, 2000</w:t>
      </w:r>
      <w:r w:rsidR="006B532F" w:rsidRPr="008323F3">
        <w:rPr>
          <w:sz w:val="28"/>
          <w:szCs w:val="28"/>
          <w:lang w:val="kk-KZ"/>
        </w:rPr>
        <w:t>.</w:t>
      </w:r>
    </w:p>
    <w:p w:rsidR="008B331C" w:rsidRPr="008323F3" w:rsidRDefault="008B331C" w:rsidP="008323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lastRenderedPageBreak/>
        <w:t xml:space="preserve">№ 4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8B331C" w:rsidRPr="008323F3">
        <w:rPr>
          <w:rFonts w:ascii="Times New Roman" w:hAnsi="Times New Roman" w:cs="Times New Roman"/>
          <w:b/>
          <w:sz w:val="28"/>
          <w:szCs w:val="28"/>
          <w:lang w:val="kk-KZ"/>
        </w:rPr>
        <w:t>Тәуелсіз Қазақстан Республикасының құрылуы мен қалыптасуындағы Тұнғыш Президент Н.Ә. Назарбаевтың рөлі мен қызметі.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15 б.</w:t>
      </w:r>
    </w:p>
    <w:p w:rsidR="00064009" w:rsidRPr="008323F3" w:rsidRDefault="008B331C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064009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ҚР-ның  тәуелсіздік  жолындағы  ҚР Тұңғыш Президенті Н. Назарбаевтың қызметіне қатысты еңбектеріне талдау жасау.</w:t>
      </w:r>
    </w:p>
    <w:p w:rsidR="00064009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064009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56118B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3C645B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саяси, экономикалық ж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>әне әлеуметтік даму бағыттары бойынша   ғылыми жоба дайында</w:t>
      </w:r>
      <w:r w:rsidR="0056118B" w:rsidRPr="008323F3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8323F3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rStyle w:val="a9"/>
          <w:sz w:val="28"/>
          <w:szCs w:val="28"/>
          <w:lang w:val="kk-KZ"/>
        </w:rPr>
        <w:t xml:space="preserve">1. </w:t>
      </w:r>
      <w:r w:rsidRPr="008323F3">
        <w:rPr>
          <w:sz w:val="28"/>
          <w:szCs w:val="28"/>
        </w:rPr>
        <w:t>Назарбаев Н.А. Союз: идеи, п</w:t>
      </w:r>
      <w:r w:rsidR="006B532F" w:rsidRPr="008323F3">
        <w:rPr>
          <w:sz w:val="28"/>
          <w:szCs w:val="28"/>
        </w:rPr>
        <w:t>рактика, перспективы. 1994-1997</w:t>
      </w:r>
      <w:r w:rsidR="006B532F" w:rsidRPr="008323F3">
        <w:rPr>
          <w:sz w:val="28"/>
          <w:szCs w:val="28"/>
          <w:lang w:val="kk-KZ"/>
        </w:rPr>
        <w:t>.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sz w:val="28"/>
          <w:szCs w:val="28"/>
        </w:rPr>
        <w:t xml:space="preserve">2. Назарбаев Н.А. На пороге </w:t>
      </w:r>
      <w:r w:rsidRPr="008323F3">
        <w:rPr>
          <w:sz w:val="28"/>
          <w:szCs w:val="28"/>
          <w:lang w:val="en-US"/>
        </w:rPr>
        <w:t>XXI</w:t>
      </w:r>
      <w:r w:rsidR="006B532F" w:rsidRPr="008323F3">
        <w:rPr>
          <w:sz w:val="28"/>
          <w:szCs w:val="28"/>
        </w:rPr>
        <w:t xml:space="preserve"> века. Алматы, 2003</w:t>
      </w:r>
      <w:r w:rsidR="006B532F" w:rsidRPr="008323F3">
        <w:rPr>
          <w:sz w:val="28"/>
          <w:szCs w:val="28"/>
          <w:lang w:val="kk-KZ"/>
        </w:rPr>
        <w:t>.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sz w:val="28"/>
          <w:szCs w:val="28"/>
        </w:rPr>
        <w:t>3. Назарбаев Н.А. Стратегия трансформации общества и возрождения ев</w:t>
      </w:r>
      <w:r w:rsidR="006B532F" w:rsidRPr="008323F3">
        <w:rPr>
          <w:sz w:val="28"/>
          <w:szCs w:val="28"/>
        </w:rPr>
        <w:t>разийской цивилизации. М., 2000</w:t>
      </w:r>
      <w:r w:rsidR="006B532F" w:rsidRPr="008323F3">
        <w:rPr>
          <w:sz w:val="28"/>
          <w:szCs w:val="28"/>
          <w:lang w:val="kk-KZ"/>
        </w:rPr>
        <w:t>.</w:t>
      </w:r>
    </w:p>
    <w:p w:rsidR="0078737D" w:rsidRPr="008323F3" w:rsidRDefault="006B532F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B532F" w:rsidRPr="008323F3" w:rsidRDefault="0078737D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="006B532F"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56118B" w:rsidRPr="008323F3" w:rsidRDefault="0056118B" w:rsidP="008323F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E54AB2" w:rsidRPr="008323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 б.</w:t>
      </w:r>
    </w:p>
    <w:p w:rsidR="007370C6" w:rsidRPr="008323F3" w:rsidRDefault="00E54AB2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саласының халықаралық аренадағы орны туралы ғылыми жоба жасау.</w:t>
      </w: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8737D" w:rsidRPr="008323F3" w:rsidRDefault="006B532F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B532F" w:rsidRPr="008323F3" w:rsidRDefault="0078737D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="006B532F"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B532F" w:rsidRPr="008323F3" w:rsidRDefault="0078737D" w:rsidP="008323F3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Размышления у подножья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9" w:history="1">
        <w:r w:rsidR="006B532F"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990E3F" w:rsidRPr="008323F3" w:rsidRDefault="00990E3F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0E3F" w:rsidRPr="008323F3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6"/>
    <w:rsid w:val="00064009"/>
    <w:rsid w:val="000E434E"/>
    <w:rsid w:val="003C645B"/>
    <w:rsid w:val="0056118B"/>
    <w:rsid w:val="00561844"/>
    <w:rsid w:val="00562DC5"/>
    <w:rsid w:val="006B532F"/>
    <w:rsid w:val="006F4FE6"/>
    <w:rsid w:val="0072315C"/>
    <w:rsid w:val="007370C6"/>
    <w:rsid w:val="0078737D"/>
    <w:rsid w:val="008323F3"/>
    <w:rsid w:val="00887B68"/>
    <w:rsid w:val="008B331C"/>
    <w:rsid w:val="00954ED9"/>
    <w:rsid w:val="00990E3F"/>
    <w:rsid w:val="00BC68B6"/>
    <w:rsid w:val="00E54AB2"/>
    <w:rsid w:val="00F05272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9E83-A370-4AE5-8349-D2E035E4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shef</cp:lastModifiedBy>
  <cp:revision>2</cp:revision>
  <dcterms:created xsi:type="dcterms:W3CDTF">2016-09-14T15:19:00Z</dcterms:created>
  <dcterms:modified xsi:type="dcterms:W3CDTF">2016-09-14T15:19:00Z</dcterms:modified>
</cp:coreProperties>
</file>